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“单位汇缴确认”操作手册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698500</wp:posOffset>
            </wp:positionV>
            <wp:extent cx="6043930" cy="2896235"/>
            <wp:effectExtent l="0" t="0" r="13970" b="184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9966"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缴存单位经办人登陆住房公积金网上办事大厅（网址：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http://113.75.172.130/ish/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2.缴存单位应先办理完增减员、基数调整等归集业务。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点击系统菜单选择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归集业务-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单位汇缴确认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”。</w:t>
      </w:r>
    </w:p>
    <w:p>
      <w:pPr>
        <w:rPr>
          <w:rFonts w:hint="eastAsia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22860</wp:posOffset>
            </wp:positionV>
            <wp:extent cx="6618605" cy="3150235"/>
            <wp:effectExtent l="0" t="0" r="10795" b="1206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527" b="26363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4.“单位汇缴确认”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页面如下所示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单位可查看并确认应汇缴月份、汇缴人数、汇缴金额和汇缴明细等信息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rPr>
          <w:rFonts w:hint="eastAsia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125730</wp:posOffset>
            </wp:positionV>
            <wp:extent cx="6227445" cy="3215640"/>
            <wp:effectExtent l="0" t="0" r="1905" b="381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82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738505</wp:posOffset>
            </wp:positionV>
            <wp:extent cx="6200140" cy="3061335"/>
            <wp:effectExtent l="0" t="0" r="10160" b="571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5.汇缴信息确认无误后，点击下方“确认”按钮，确认汇缴信息。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6.提交结果显示如下图所示，提交成功即完成。</w:t>
      </w:r>
    </w:p>
    <w:p>
      <w:pPr>
        <w:rPr>
          <w:rFonts w:hint="eastAsia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68580</wp:posOffset>
            </wp:positionV>
            <wp:extent cx="6336665" cy="2839720"/>
            <wp:effectExtent l="0" t="0" r="6985" b="1778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7.缴存单位完成“单位汇缴确认”提交后，若发现汇缴信息有误，可以再次进入“单位汇缴确认”页面，点击下方“撤销”按钮，进行撤销操作。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158115</wp:posOffset>
            </wp:positionV>
            <wp:extent cx="6344285" cy="3276600"/>
            <wp:effectExtent l="0" t="0" r="18415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428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8.撤销提交后，页面显示如下。撤销后可再次办理“单位汇缴确认”。</w:t>
      </w:r>
    </w:p>
    <w:p>
      <w:pPr>
        <w:rPr>
          <w:rFonts w:hint="eastAsia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14605</wp:posOffset>
            </wp:positionV>
            <wp:extent cx="6464300" cy="2896870"/>
            <wp:effectExtent l="0" t="0" r="12700" b="17780"/>
            <wp:wrapTopAndBottom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157" w:right="1800" w:bottom="115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5DD8A"/>
    <w:multiLevelType w:val="singleLevel"/>
    <w:tmpl w:val="20F5DD8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1E1"/>
    <w:rsid w:val="00347544"/>
    <w:rsid w:val="008D6477"/>
    <w:rsid w:val="009331E1"/>
    <w:rsid w:val="00F512A4"/>
    <w:rsid w:val="11FA5CAE"/>
    <w:rsid w:val="1D843835"/>
    <w:rsid w:val="2A026F33"/>
    <w:rsid w:val="300620B5"/>
    <w:rsid w:val="43784CF6"/>
    <w:rsid w:val="48A657F5"/>
    <w:rsid w:val="4E5F45CE"/>
    <w:rsid w:val="5367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标题 1 Char"/>
    <w:basedOn w:val="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8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</Words>
  <Characters>91</Characters>
  <Lines>1</Lines>
  <Paragraphs>1</Paragraphs>
  <TotalTime>0</TotalTime>
  <ScaleCrop>false</ScaleCrop>
  <LinksUpToDate>false</LinksUpToDate>
  <CharactersWithSpaces>105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2020-10-27T03:01:00Z</dcterms:created>
  <dc:creator>Zero</dc:creator>
  <cp:lastModifiedBy>韶关公积金</cp:lastModifiedBy>
  <cp:lastPrinted>2020-11-11T02:25:00Z</cp:lastPrinted>
  <dcterms:modified xsi:type="dcterms:W3CDTF">2020-11-11T08:04:32Z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